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A35" w:rsidRPr="00F47C02" w:rsidRDefault="00A24A35" w:rsidP="00F47C02"/>
    <w:p w:rsidR="00A24A35" w:rsidRDefault="00A24A35" w:rsidP="00F47C02"/>
    <w:p w:rsidR="00F47C02" w:rsidRDefault="00F47C02" w:rsidP="00F47C02"/>
    <w:p w:rsidR="00F47C02" w:rsidRDefault="00F47C02" w:rsidP="00F47C02"/>
    <w:p w:rsidR="00F47C02" w:rsidRDefault="00F47C02" w:rsidP="00F47C02"/>
    <w:p w:rsidR="00F47C02" w:rsidRDefault="00F47C02" w:rsidP="00F47C02"/>
    <w:p w:rsidR="00F47C02" w:rsidRDefault="00F47C02" w:rsidP="00F47C02"/>
    <w:p w:rsidR="00F47C02" w:rsidRPr="00F47C02" w:rsidRDefault="00F47C02" w:rsidP="00F47C02"/>
    <w:p w:rsidR="00A24A35" w:rsidRDefault="00A24A35" w:rsidP="00A24A35">
      <w:pPr>
        <w:pStyle w:val="a5"/>
        <w:rPr>
          <w:sz w:val="84"/>
          <w:szCs w:val="84"/>
        </w:rPr>
      </w:pPr>
      <w:r>
        <w:rPr>
          <w:sz w:val="84"/>
          <w:szCs w:val="84"/>
        </w:rPr>
        <w:t>文件</w:t>
      </w:r>
      <w:r w:rsidR="00B0744F">
        <w:rPr>
          <w:rFonts w:hint="eastAsia"/>
          <w:sz w:val="84"/>
          <w:szCs w:val="84"/>
        </w:rPr>
        <w:t>安全访问</w:t>
      </w:r>
      <w:r>
        <w:rPr>
          <w:sz w:val="84"/>
          <w:szCs w:val="84"/>
        </w:rPr>
        <w:t>系统</w:t>
      </w:r>
    </w:p>
    <w:p w:rsidR="00A24A35" w:rsidRPr="00F47C02" w:rsidRDefault="00A24A35" w:rsidP="00F47C02">
      <w:pPr>
        <w:jc w:val="center"/>
        <w:rPr>
          <w:sz w:val="84"/>
          <w:szCs w:val="84"/>
        </w:rPr>
      </w:pPr>
      <w:r w:rsidRPr="00F47C02">
        <w:rPr>
          <w:rFonts w:hint="eastAsia"/>
          <w:sz w:val="84"/>
          <w:szCs w:val="84"/>
        </w:rPr>
        <w:t>V2.1</w:t>
      </w:r>
    </w:p>
    <w:p w:rsidR="00F47C02" w:rsidRDefault="00F47C02" w:rsidP="00F47C02">
      <w:pPr>
        <w:rPr>
          <w:b/>
          <w:sz w:val="84"/>
          <w:szCs w:val="84"/>
        </w:rPr>
      </w:pPr>
    </w:p>
    <w:p w:rsidR="00F47C02" w:rsidRDefault="00F47C02" w:rsidP="00F47C02">
      <w:pPr>
        <w:rPr>
          <w:b/>
          <w:sz w:val="84"/>
          <w:szCs w:val="84"/>
        </w:rPr>
      </w:pPr>
    </w:p>
    <w:p w:rsidR="00F47C02" w:rsidRDefault="00F47C02" w:rsidP="00F47C02">
      <w:pPr>
        <w:rPr>
          <w:b/>
          <w:sz w:val="84"/>
          <w:szCs w:val="84"/>
        </w:rPr>
      </w:pPr>
    </w:p>
    <w:p w:rsidR="00A24A35" w:rsidRDefault="00A24A35" w:rsidP="00F47C02">
      <w:pPr>
        <w:jc w:val="center"/>
        <w:rPr>
          <w:b/>
          <w:sz w:val="84"/>
          <w:szCs w:val="84"/>
        </w:rPr>
      </w:pPr>
      <w:r w:rsidRPr="00F47C02">
        <w:rPr>
          <w:b/>
          <w:sz w:val="84"/>
          <w:szCs w:val="84"/>
        </w:rPr>
        <w:t>使用手册</w:t>
      </w:r>
    </w:p>
    <w:p w:rsidR="00F47C02" w:rsidRDefault="00F47C02" w:rsidP="00F47C02">
      <w:pPr>
        <w:jc w:val="center"/>
        <w:rPr>
          <w:b/>
          <w:sz w:val="84"/>
          <w:szCs w:val="84"/>
        </w:rPr>
      </w:pPr>
    </w:p>
    <w:p w:rsidR="00F47C02" w:rsidRDefault="00F47C02" w:rsidP="00F47C02">
      <w:pPr>
        <w:jc w:val="center"/>
        <w:rPr>
          <w:b/>
          <w:sz w:val="84"/>
          <w:szCs w:val="84"/>
        </w:rPr>
      </w:pPr>
    </w:p>
    <w:p w:rsidR="00F47C02" w:rsidRDefault="00F47C02" w:rsidP="00F47C02">
      <w:pPr>
        <w:jc w:val="center"/>
        <w:rPr>
          <w:b/>
          <w:sz w:val="84"/>
          <w:szCs w:val="84"/>
        </w:rPr>
      </w:pPr>
    </w:p>
    <w:p w:rsidR="00F47C02" w:rsidRDefault="00F47C02" w:rsidP="00F47C02">
      <w:pPr>
        <w:pStyle w:val="1"/>
        <w:numPr>
          <w:ilvl w:val="0"/>
          <w:numId w:val="1"/>
        </w:numPr>
      </w:pPr>
      <w:r>
        <w:lastRenderedPageBreak/>
        <w:t>背景</w:t>
      </w:r>
    </w:p>
    <w:p w:rsidR="00B0744F" w:rsidRDefault="00A47CD0" w:rsidP="00F47C02">
      <w:pPr>
        <w:ind w:firstLineChars="202" w:firstLine="424"/>
        <w:rPr>
          <w:rFonts w:hint="eastAsia"/>
        </w:rPr>
      </w:pPr>
      <w:r>
        <w:t>很多软件在运行过程中都会产生各类</w:t>
      </w:r>
      <w:r>
        <w:t>Cache</w:t>
      </w:r>
      <w:r>
        <w:t>文件</w:t>
      </w:r>
      <w:r>
        <w:rPr>
          <w:rFonts w:hint="eastAsia"/>
        </w:rPr>
        <w:t>，</w:t>
      </w:r>
      <w:r>
        <w:t>以加快访问速度</w:t>
      </w:r>
      <w:r>
        <w:rPr>
          <w:rFonts w:hint="eastAsia"/>
        </w:rPr>
        <w:t>，</w:t>
      </w:r>
      <w:r>
        <w:t>如何保证这些</w:t>
      </w:r>
      <w:r>
        <w:t>Cache</w:t>
      </w:r>
      <w:r>
        <w:t>文件只被受信软件读取</w:t>
      </w:r>
      <w:r>
        <w:rPr>
          <w:rFonts w:hint="eastAsia"/>
        </w:rPr>
        <w:t>，防止</w:t>
      </w:r>
      <w:r>
        <w:rPr>
          <w:rFonts w:hint="eastAsia"/>
        </w:rPr>
        <w:t>Cache</w:t>
      </w:r>
      <w:r>
        <w:rPr>
          <w:rFonts w:hint="eastAsia"/>
        </w:rPr>
        <w:t>文件被破解从而产生泄密、版权等各类问题是个值得深入考虑的问题。</w:t>
      </w:r>
    </w:p>
    <w:p w:rsidR="00B0744F" w:rsidRPr="00A47CD0" w:rsidRDefault="00A47CD0" w:rsidP="00F47C02">
      <w:pPr>
        <w:ind w:firstLineChars="202" w:firstLine="424"/>
        <w:rPr>
          <w:rFonts w:hint="eastAsia"/>
        </w:rPr>
      </w:pPr>
      <w:r>
        <w:rPr>
          <w:rFonts w:hint="eastAsia"/>
        </w:rPr>
        <w:t>“</w:t>
      </w:r>
      <w:proofErr w:type="gramStart"/>
      <w:r>
        <w:rPr>
          <w:rFonts w:hint="eastAsia"/>
        </w:rPr>
        <w:t>睿信文件</w:t>
      </w:r>
      <w:proofErr w:type="gramEnd"/>
      <w:r>
        <w:rPr>
          <w:rFonts w:hint="eastAsia"/>
        </w:rPr>
        <w:t>安全访问系统”采用驱动级技术、零进程、</w:t>
      </w:r>
      <w:r>
        <w:rPr>
          <w:rFonts w:hint="eastAsia"/>
        </w:rPr>
        <w:t>BS</w:t>
      </w:r>
      <w:r>
        <w:rPr>
          <w:rFonts w:hint="eastAsia"/>
        </w:rPr>
        <w:t>结构设计，不影响用户使用习惯，从核心层保护文件的安全访问。</w:t>
      </w:r>
    </w:p>
    <w:p w:rsidR="00F63C5A" w:rsidRDefault="00F63C5A" w:rsidP="00F47C02">
      <w:pPr>
        <w:ind w:firstLineChars="202" w:firstLine="424"/>
      </w:pPr>
    </w:p>
    <w:p w:rsidR="00B379B4" w:rsidRDefault="00A47CD0" w:rsidP="00A47CD0">
      <w:r>
        <w:rPr>
          <w:noProof/>
        </w:rPr>
        <w:drawing>
          <wp:inline distT="0" distB="0" distL="0" distR="0" wp14:anchorId="10A92A8B" wp14:editId="4D2ACDD5">
            <wp:extent cx="5274310" cy="2310130"/>
            <wp:effectExtent l="19050" t="19050" r="2159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01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47C02" w:rsidRDefault="00A47CD0" w:rsidP="00A47CD0">
      <w:pPr>
        <w:pStyle w:val="1"/>
        <w:numPr>
          <w:ilvl w:val="0"/>
          <w:numId w:val="1"/>
        </w:numPr>
      </w:pPr>
      <w:r>
        <w:t>安装</w:t>
      </w:r>
    </w:p>
    <w:p w:rsidR="000064E7" w:rsidRDefault="000064E7" w:rsidP="000064E7">
      <w:pPr>
        <w:ind w:firstLine="420"/>
      </w:pPr>
      <w:r>
        <w:t>直接运行安装包</w:t>
      </w:r>
    </w:p>
    <w:p w:rsidR="00A47CD0" w:rsidRDefault="000064E7" w:rsidP="000064E7">
      <w:pPr>
        <w:jc w:val="center"/>
      </w:pPr>
      <w:r>
        <w:rPr>
          <w:noProof/>
        </w:rPr>
        <w:drawing>
          <wp:inline distT="0" distB="0" distL="0" distR="0" wp14:anchorId="4E0465D9" wp14:editId="1299DFA6">
            <wp:extent cx="1965600" cy="687600"/>
            <wp:effectExtent l="19050" t="19050" r="15875" b="1778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5600" cy="6876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064E7" w:rsidRDefault="000064E7" w:rsidP="000064E7">
      <w:pPr>
        <w:jc w:val="center"/>
      </w:pPr>
      <w:r>
        <w:rPr>
          <w:noProof/>
        </w:rPr>
        <w:drawing>
          <wp:inline distT="0" distB="0" distL="0" distR="0" wp14:anchorId="31D609EA" wp14:editId="4EA9A3AD">
            <wp:extent cx="3657600" cy="26352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6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4E7" w:rsidRDefault="000064E7" w:rsidP="000064E7">
      <w:pPr>
        <w:jc w:val="center"/>
      </w:pPr>
      <w:r>
        <w:rPr>
          <w:noProof/>
        </w:rPr>
        <w:lastRenderedPageBreak/>
        <w:drawing>
          <wp:inline distT="0" distB="0" distL="0" distR="0" wp14:anchorId="7FC846C8" wp14:editId="43A6A1C2">
            <wp:extent cx="3664800" cy="26352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64800" cy="26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4E7" w:rsidRDefault="000064E7" w:rsidP="000064E7">
      <w:pPr>
        <w:jc w:val="left"/>
      </w:pPr>
    </w:p>
    <w:p w:rsidR="000064E7" w:rsidRDefault="000064E7" w:rsidP="000064E7">
      <w:pPr>
        <w:ind w:firstLine="420"/>
        <w:jc w:val="left"/>
      </w:pPr>
      <w:r>
        <w:t>安装完成后会自动打开配置网页</w:t>
      </w:r>
      <w:r>
        <w:rPr>
          <w:rFonts w:hint="eastAsia"/>
        </w:rPr>
        <w:t>（</w:t>
      </w:r>
      <w:hyperlink r:id="rId11" w:history="1">
        <w:r w:rsidRPr="0074595E">
          <w:rPr>
            <w:rStyle w:val="a7"/>
            <w:rFonts w:hint="eastAsia"/>
          </w:rPr>
          <w:t>http://127.0.0.1:9100</w:t>
        </w:r>
      </w:hyperlink>
      <w:r>
        <w:rPr>
          <w:rFonts w:hint="eastAsia"/>
        </w:rPr>
        <w:t>，</w:t>
      </w:r>
      <w:r>
        <w:t>默认账号</w:t>
      </w:r>
      <w:r>
        <w:rPr>
          <w:rFonts w:hint="eastAsia"/>
        </w:rPr>
        <w:t>admin</w:t>
      </w:r>
      <w:r>
        <w:rPr>
          <w:rFonts w:hint="eastAsia"/>
        </w:rPr>
        <w:t>，密码</w:t>
      </w:r>
      <w:r>
        <w:rPr>
          <w:rFonts w:hint="eastAsia"/>
        </w:rPr>
        <w:t>admin</w:t>
      </w:r>
      <w:r>
        <w:rPr>
          <w:rFonts w:hint="eastAsia"/>
        </w:rPr>
        <w:t>）</w:t>
      </w:r>
    </w:p>
    <w:p w:rsidR="000064E7" w:rsidRDefault="000064E7" w:rsidP="000064E7">
      <w:pPr>
        <w:jc w:val="left"/>
        <w:rPr>
          <w:rFonts w:hint="eastAsia"/>
        </w:rPr>
      </w:pPr>
    </w:p>
    <w:p w:rsidR="000064E7" w:rsidRDefault="000064E7" w:rsidP="000064E7">
      <w:pPr>
        <w:jc w:val="center"/>
      </w:pPr>
      <w:r>
        <w:rPr>
          <w:noProof/>
        </w:rPr>
        <w:drawing>
          <wp:inline distT="0" distB="0" distL="0" distR="0" wp14:anchorId="1D55337F" wp14:editId="243B5DE2">
            <wp:extent cx="3229200" cy="2430000"/>
            <wp:effectExtent l="0" t="0" r="0" b="889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29200" cy="24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4E7" w:rsidRDefault="000064E7" w:rsidP="000064E7">
      <w:pPr>
        <w:pStyle w:val="1"/>
        <w:numPr>
          <w:ilvl w:val="0"/>
          <w:numId w:val="1"/>
        </w:numPr>
      </w:pPr>
      <w:r>
        <w:rPr>
          <w:rFonts w:hint="eastAsia"/>
        </w:rPr>
        <w:t>配置</w:t>
      </w:r>
    </w:p>
    <w:p w:rsidR="00065C0B" w:rsidRDefault="00065C0B" w:rsidP="000064E7">
      <w:pPr>
        <w:pStyle w:val="2"/>
        <w:numPr>
          <w:ilvl w:val="0"/>
          <w:numId w:val="4"/>
        </w:numPr>
      </w:pPr>
      <w:r>
        <w:t>注册</w:t>
      </w:r>
    </w:p>
    <w:p w:rsidR="00065C0B" w:rsidRDefault="00065C0B" w:rsidP="00065C0B">
      <w:pPr>
        <w:ind w:firstLine="420"/>
      </w:pPr>
      <w:r>
        <w:t>将</w:t>
      </w:r>
      <w:r>
        <w:rPr>
          <w:rFonts w:hint="eastAsia"/>
        </w:rPr>
        <w:t>“系统配置”中的“请求码”提交销售人员，购买后即可发放注册码，填入“注册码”后即注册为正式版。</w:t>
      </w:r>
    </w:p>
    <w:p w:rsidR="00065C0B" w:rsidRDefault="00065C0B" w:rsidP="00065C0B">
      <w:pPr>
        <w:ind w:firstLine="420"/>
        <w:rPr>
          <w:rFonts w:hint="eastAsia"/>
        </w:rPr>
      </w:pPr>
      <w:r>
        <w:t>试用版可以使用</w:t>
      </w:r>
      <w:r>
        <w:rPr>
          <w:rFonts w:hint="eastAsia"/>
        </w:rPr>
        <w:t>7</w:t>
      </w:r>
      <w:r>
        <w:rPr>
          <w:rFonts w:hint="eastAsia"/>
        </w:rPr>
        <w:t>天，只能添加</w:t>
      </w:r>
      <w:r>
        <w:rPr>
          <w:rFonts w:hint="eastAsia"/>
        </w:rPr>
        <w:t>1</w:t>
      </w:r>
      <w:r>
        <w:rPr>
          <w:rFonts w:hint="eastAsia"/>
        </w:rPr>
        <w:t>个目录，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条规则。过期后无法使用。</w:t>
      </w:r>
    </w:p>
    <w:p w:rsidR="00065C0B" w:rsidRPr="00065C0B" w:rsidRDefault="00065C0B" w:rsidP="00065C0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B830F40" wp14:editId="1D37D166">
            <wp:extent cx="5274310" cy="2072005"/>
            <wp:effectExtent l="19050" t="19050" r="21590" b="2349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20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064E7" w:rsidRDefault="000064E7" w:rsidP="000064E7">
      <w:pPr>
        <w:pStyle w:val="2"/>
        <w:numPr>
          <w:ilvl w:val="0"/>
          <w:numId w:val="4"/>
        </w:numPr>
      </w:pPr>
      <w:r>
        <w:t>添加目录</w:t>
      </w:r>
    </w:p>
    <w:p w:rsidR="000064E7" w:rsidRDefault="000064E7" w:rsidP="000064E7">
      <w:pPr>
        <w:ind w:firstLine="420"/>
        <w:jc w:val="left"/>
      </w:pPr>
      <w:r>
        <w:t>点击</w:t>
      </w:r>
      <w:r>
        <w:rPr>
          <w:rFonts w:hint="eastAsia"/>
        </w:rPr>
        <w:t>“</w:t>
      </w:r>
      <w:r>
        <w:rPr>
          <w:rFonts w:hint="eastAsia"/>
        </w:rPr>
        <w:t>+</w:t>
      </w:r>
      <w:r>
        <w:rPr>
          <w:rFonts w:hint="eastAsia"/>
        </w:rPr>
        <w:t>”，弹出添加目录界面</w:t>
      </w:r>
    </w:p>
    <w:p w:rsidR="000064E7" w:rsidRDefault="000064E7" w:rsidP="000064E7">
      <w:pPr>
        <w:jc w:val="center"/>
      </w:pPr>
      <w:r>
        <w:rPr>
          <w:noProof/>
        </w:rPr>
        <w:drawing>
          <wp:inline distT="0" distB="0" distL="0" distR="0" wp14:anchorId="1C6D5A74" wp14:editId="52E095C2">
            <wp:extent cx="4467600" cy="2685600"/>
            <wp:effectExtent l="0" t="0" r="9525" b="63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67600" cy="268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4E7" w:rsidRDefault="000064E7" w:rsidP="000064E7">
      <w:pPr>
        <w:jc w:val="center"/>
      </w:pPr>
    </w:p>
    <w:p w:rsidR="000064E7" w:rsidRPr="000064E7" w:rsidRDefault="000064E7" w:rsidP="000064E7">
      <w:pPr>
        <w:ind w:firstLine="420"/>
        <w:jc w:val="left"/>
        <w:rPr>
          <w:rFonts w:hint="eastAsia"/>
        </w:rPr>
      </w:pPr>
      <w:r>
        <w:t>添加路径</w:t>
      </w:r>
      <w:r>
        <w:rPr>
          <w:rFonts w:hint="eastAsia"/>
        </w:rPr>
        <w:t>、</w:t>
      </w:r>
      <w:r>
        <w:t>备注后</w:t>
      </w:r>
      <w:r>
        <w:rPr>
          <w:rFonts w:hint="eastAsia"/>
        </w:rPr>
        <w:t>，</w:t>
      </w:r>
      <w:r>
        <w:t>点击提交</w:t>
      </w:r>
      <w:r>
        <w:rPr>
          <w:rFonts w:hint="eastAsia"/>
        </w:rPr>
        <w:t>，</w:t>
      </w:r>
      <w:r>
        <w:t>此目录即处于保护状态</w:t>
      </w:r>
      <w:r>
        <w:rPr>
          <w:rFonts w:hint="eastAsia"/>
        </w:rPr>
        <w:t>。</w:t>
      </w:r>
      <w:r w:rsidRPr="000064E7">
        <w:rPr>
          <w:rFonts w:hint="eastAsia"/>
          <w:color w:val="FF0000"/>
        </w:rPr>
        <w:t>需要注意的是，不能</w:t>
      </w:r>
      <w:r w:rsidRPr="000064E7">
        <w:rPr>
          <w:rFonts w:hint="eastAsia"/>
          <w:color w:val="FF0000"/>
        </w:rPr>
        <w:t>添加</w:t>
      </w:r>
      <w:r w:rsidRPr="000064E7">
        <w:rPr>
          <w:rFonts w:hint="eastAsia"/>
          <w:color w:val="FF0000"/>
        </w:rPr>
        <w:t>系统盘目录，否则系统会无法使用</w:t>
      </w:r>
    </w:p>
    <w:p w:rsidR="000064E7" w:rsidRDefault="000064E7" w:rsidP="000064E7">
      <w:pPr>
        <w:pStyle w:val="2"/>
        <w:numPr>
          <w:ilvl w:val="0"/>
          <w:numId w:val="4"/>
        </w:numPr>
      </w:pPr>
      <w:r>
        <w:t>添加白名单</w:t>
      </w:r>
    </w:p>
    <w:p w:rsidR="000064E7" w:rsidRDefault="000064E7" w:rsidP="000064E7">
      <w:pPr>
        <w:jc w:val="left"/>
      </w:pPr>
      <w:r>
        <w:t>点击</w:t>
      </w:r>
      <w:r>
        <w:rPr>
          <w:rFonts w:hint="eastAsia"/>
        </w:rPr>
        <w:t>“</w:t>
      </w:r>
      <w:r>
        <w:rPr>
          <w:rFonts w:hint="eastAsia"/>
        </w:rPr>
        <w:t>+</w:t>
      </w:r>
      <w:r>
        <w:rPr>
          <w:rFonts w:hint="eastAsia"/>
        </w:rPr>
        <w:t>”，弹出添加目录界面</w:t>
      </w:r>
    </w:p>
    <w:p w:rsidR="000064E7" w:rsidRPr="000064E7" w:rsidRDefault="000064E7" w:rsidP="000064E7">
      <w:pPr>
        <w:jc w:val="left"/>
        <w:rPr>
          <w:rFonts w:hint="eastAsia"/>
        </w:rPr>
      </w:pPr>
    </w:p>
    <w:p w:rsidR="000064E7" w:rsidRDefault="000064E7" w:rsidP="000064E7">
      <w:pPr>
        <w:jc w:val="center"/>
      </w:pPr>
      <w:r>
        <w:rPr>
          <w:noProof/>
        </w:rPr>
        <w:lastRenderedPageBreak/>
        <w:drawing>
          <wp:inline distT="0" distB="0" distL="0" distR="0" wp14:anchorId="5E36B00A" wp14:editId="087E547A">
            <wp:extent cx="5072400" cy="3402000"/>
            <wp:effectExtent l="0" t="0" r="0" b="825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72400" cy="34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4E7" w:rsidRDefault="000064E7" w:rsidP="000064E7">
      <w:pPr>
        <w:jc w:val="center"/>
      </w:pPr>
    </w:p>
    <w:p w:rsidR="000064E7" w:rsidRDefault="000064E7" w:rsidP="00065C0B">
      <w:pPr>
        <w:ind w:firstLine="420"/>
        <w:jc w:val="left"/>
      </w:pPr>
      <w:r>
        <w:t>输入进程名</w:t>
      </w:r>
      <w:r>
        <w:rPr>
          <w:rFonts w:hint="eastAsia"/>
        </w:rPr>
        <w:t>、</w:t>
      </w:r>
      <w:r>
        <w:t>文件描述</w:t>
      </w:r>
      <w:r>
        <w:rPr>
          <w:rFonts w:hint="eastAsia"/>
        </w:rPr>
        <w:t>、</w:t>
      </w:r>
      <w:r>
        <w:t>产品描述</w:t>
      </w:r>
      <w:r>
        <w:rPr>
          <w:rFonts w:hint="eastAsia"/>
        </w:rPr>
        <w:t>、</w:t>
      </w:r>
      <w:r>
        <w:t>版权等信息后</w:t>
      </w:r>
      <w:r>
        <w:rPr>
          <w:rFonts w:hint="eastAsia"/>
        </w:rPr>
        <w:t>，</w:t>
      </w:r>
      <w:r w:rsidR="00065C0B">
        <w:t>点击提交</w:t>
      </w:r>
      <w:r w:rsidR="00065C0B">
        <w:rPr>
          <w:rFonts w:hint="eastAsia"/>
        </w:rPr>
        <w:t>。</w:t>
      </w:r>
      <w:r w:rsidR="00065C0B">
        <w:t>如需直接提取窗口的相关信息</w:t>
      </w:r>
      <w:r w:rsidR="00065C0B">
        <w:rPr>
          <w:rFonts w:hint="eastAsia"/>
        </w:rPr>
        <w:t>，</w:t>
      </w:r>
      <w:r w:rsidR="00065C0B">
        <w:t>点击</w:t>
      </w:r>
      <w:r w:rsidR="00065C0B">
        <w:rPr>
          <w:rFonts w:hint="eastAsia"/>
        </w:rPr>
        <w:t>“启动信息程序”，会启动信息程序</w:t>
      </w:r>
    </w:p>
    <w:p w:rsidR="00065C0B" w:rsidRDefault="00065C0B" w:rsidP="00065C0B">
      <w:pPr>
        <w:ind w:firstLine="420"/>
        <w:jc w:val="left"/>
      </w:pPr>
    </w:p>
    <w:p w:rsidR="00065C0B" w:rsidRDefault="00065C0B" w:rsidP="00065C0B">
      <w:pPr>
        <w:ind w:firstLine="420"/>
        <w:jc w:val="center"/>
      </w:pPr>
      <w:r>
        <w:rPr>
          <w:noProof/>
        </w:rPr>
        <w:drawing>
          <wp:inline distT="0" distB="0" distL="0" distR="0" wp14:anchorId="5637E196" wp14:editId="0874CF45">
            <wp:extent cx="3034800" cy="1706400"/>
            <wp:effectExtent l="0" t="0" r="0" b="825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348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C0B" w:rsidRDefault="00065C0B" w:rsidP="00065C0B">
      <w:pPr>
        <w:ind w:firstLine="420"/>
        <w:jc w:val="center"/>
      </w:pPr>
    </w:p>
    <w:p w:rsidR="00065C0B" w:rsidRDefault="00065C0B" w:rsidP="00065C0B">
      <w:pPr>
        <w:ind w:firstLine="420"/>
        <w:jc w:val="left"/>
      </w:pPr>
      <w:r>
        <w:t>点击</w:t>
      </w:r>
      <w:r>
        <w:rPr>
          <w:rFonts w:hint="eastAsia"/>
        </w:rPr>
        <w:t>“放大镜”，然后拖放到目标窗口，然后松开鼠标</w:t>
      </w:r>
    </w:p>
    <w:p w:rsidR="00065C0B" w:rsidRDefault="00065C0B" w:rsidP="00065C0B">
      <w:pPr>
        <w:ind w:left="420" w:firstLine="420"/>
        <w:jc w:val="left"/>
        <w:rPr>
          <w:rFonts w:hint="eastAsia"/>
        </w:rPr>
      </w:pPr>
    </w:p>
    <w:p w:rsidR="00065C0B" w:rsidRDefault="00065C0B" w:rsidP="00065C0B">
      <w:pPr>
        <w:ind w:left="420" w:firstLine="420"/>
        <w:jc w:val="center"/>
      </w:pPr>
      <w:r>
        <w:rPr>
          <w:noProof/>
        </w:rPr>
        <w:drawing>
          <wp:inline distT="0" distB="0" distL="0" distR="0" wp14:anchorId="6AFD40CE" wp14:editId="352CE005">
            <wp:extent cx="3034800" cy="1706400"/>
            <wp:effectExtent l="0" t="0" r="0" b="825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348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C0B" w:rsidRDefault="00065C0B" w:rsidP="00065C0B">
      <w:pPr>
        <w:ind w:left="420" w:firstLine="420"/>
        <w:jc w:val="center"/>
      </w:pPr>
    </w:p>
    <w:p w:rsidR="00065C0B" w:rsidRDefault="00065C0B" w:rsidP="00065C0B">
      <w:pPr>
        <w:ind w:firstLine="420"/>
        <w:jc w:val="left"/>
      </w:pPr>
      <w:r>
        <w:lastRenderedPageBreak/>
        <w:t>在网页中点击</w:t>
      </w:r>
      <w:r>
        <w:rPr>
          <w:rFonts w:hint="eastAsia"/>
        </w:rPr>
        <w:t>“读取信息”，捕获的信息就自动添加完成</w:t>
      </w:r>
    </w:p>
    <w:p w:rsidR="00065C0B" w:rsidRDefault="00065C0B" w:rsidP="00065C0B">
      <w:pPr>
        <w:ind w:firstLine="420"/>
        <w:jc w:val="left"/>
        <w:rPr>
          <w:rFonts w:hint="eastAsia"/>
        </w:rPr>
      </w:pPr>
    </w:p>
    <w:p w:rsidR="00065C0B" w:rsidRPr="000064E7" w:rsidRDefault="00065C0B" w:rsidP="00065C0B">
      <w:pPr>
        <w:ind w:firstLine="420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68F95B33" wp14:editId="68C1AF15">
            <wp:extent cx="3679200" cy="3250800"/>
            <wp:effectExtent l="0" t="0" r="0" b="698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79200" cy="32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4E7" w:rsidRDefault="000064E7" w:rsidP="000064E7">
      <w:pPr>
        <w:pStyle w:val="1"/>
        <w:numPr>
          <w:ilvl w:val="0"/>
          <w:numId w:val="1"/>
        </w:numPr>
      </w:pPr>
      <w:r>
        <w:t>日志</w:t>
      </w:r>
    </w:p>
    <w:p w:rsidR="00065C0B" w:rsidRDefault="00065C0B" w:rsidP="00065C0B">
      <w:r>
        <w:t>当文件读取被拒绝时</w:t>
      </w:r>
      <w:r>
        <w:rPr>
          <w:rFonts w:hint="eastAsia"/>
        </w:rPr>
        <w:t>，</w:t>
      </w:r>
      <w:r>
        <w:t>相关信息会被记录</w:t>
      </w:r>
      <w:r>
        <w:rPr>
          <w:rFonts w:hint="eastAsia"/>
        </w:rPr>
        <w:t>，</w:t>
      </w:r>
      <w:r>
        <w:t>可以在系统中查看</w:t>
      </w:r>
    </w:p>
    <w:p w:rsidR="00065C0B" w:rsidRPr="00065C0B" w:rsidRDefault="00065C0B" w:rsidP="00065C0B">
      <w:pPr>
        <w:rPr>
          <w:rFonts w:hint="eastAsia"/>
        </w:rPr>
      </w:pPr>
      <w:r>
        <w:rPr>
          <w:noProof/>
        </w:rPr>
        <w:drawing>
          <wp:inline distT="0" distB="0" distL="0" distR="0" wp14:anchorId="680676D6" wp14:editId="53355943">
            <wp:extent cx="5274310" cy="3380105"/>
            <wp:effectExtent l="19050" t="19050" r="21590" b="1079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01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5C0B" w:rsidRPr="00065C0B"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1BC" w:rsidRDefault="006831BC" w:rsidP="00A24A35">
      <w:r>
        <w:separator/>
      </w:r>
    </w:p>
  </w:endnote>
  <w:endnote w:type="continuationSeparator" w:id="0">
    <w:p w:rsidR="006831BC" w:rsidRDefault="006831BC" w:rsidP="00A2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653031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24A35" w:rsidRDefault="00A24A35" w:rsidP="00A24A3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5C0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5C0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1BC" w:rsidRDefault="006831BC" w:rsidP="00A24A35">
      <w:r>
        <w:separator/>
      </w:r>
    </w:p>
  </w:footnote>
  <w:footnote w:type="continuationSeparator" w:id="0">
    <w:p w:rsidR="006831BC" w:rsidRDefault="006831BC" w:rsidP="00A24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026E7"/>
    <w:multiLevelType w:val="hybridMultilevel"/>
    <w:tmpl w:val="583A1436"/>
    <w:lvl w:ilvl="0" w:tplc="03148E7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EC1139"/>
    <w:multiLevelType w:val="hybridMultilevel"/>
    <w:tmpl w:val="948A07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DF307D"/>
    <w:multiLevelType w:val="hybridMultilevel"/>
    <w:tmpl w:val="31029D04"/>
    <w:lvl w:ilvl="0" w:tplc="A4B43FE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2B4971"/>
    <w:multiLevelType w:val="hybridMultilevel"/>
    <w:tmpl w:val="A734FC40"/>
    <w:lvl w:ilvl="0" w:tplc="31EA381C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9F"/>
    <w:rsid w:val="000064E7"/>
    <w:rsid w:val="00065C0B"/>
    <w:rsid w:val="000E2ECD"/>
    <w:rsid w:val="00167D0A"/>
    <w:rsid w:val="00223192"/>
    <w:rsid w:val="002F5630"/>
    <w:rsid w:val="0039356A"/>
    <w:rsid w:val="0052626A"/>
    <w:rsid w:val="0054605D"/>
    <w:rsid w:val="00643C57"/>
    <w:rsid w:val="006831BC"/>
    <w:rsid w:val="006A6208"/>
    <w:rsid w:val="006E3219"/>
    <w:rsid w:val="007C704E"/>
    <w:rsid w:val="007F3E7B"/>
    <w:rsid w:val="008E5E41"/>
    <w:rsid w:val="008E6398"/>
    <w:rsid w:val="00A24A35"/>
    <w:rsid w:val="00A47CD0"/>
    <w:rsid w:val="00AC3494"/>
    <w:rsid w:val="00B0744F"/>
    <w:rsid w:val="00B379B4"/>
    <w:rsid w:val="00C01BCE"/>
    <w:rsid w:val="00CA7DC1"/>
    <w:rsid w:val="00D23E9F"/>
    <w:rsid w:val="00D50595"/>
    <w:rsid w:val="00DB645D"/>
    <w:rsid w:val="00F47C02"/>
    <w:rsid w:val="00F6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95E6E8-8EBE-4295-8C9D-1AFAE118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47C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E32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4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4A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4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4A35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A24A3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A24A3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47C02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B379B4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E321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006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27.0.0.1:910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6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22</cp:revision>
  <dcterms:created xsi:type="dcterms:W3CDTF">2018-09-25T02:08:00Z</dcterms:created>
  <dcterms:modified xsi:type="dcterms:W3CDTF">2018-10-05T06:56:00Z</dcterms:modified>
</cp:coreProperties>
</file>